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DC1" w:rsidRDefault="00FF3B45">
      <w:pPr>
        <w:rPr>
          <w:rFonts w:asciiTheme="minorHAnsi" w:hAnsiTheme="minorHAnsi" w:cstheme="minorHAnsi"/>
          <w:b/>
          <w:sz w:val="22"/>
        </w:rPr>
      </w:pPr>
      <w:r w:rsidRPr="00FF3B45">
        <w:rPr>
          <w:rFonts w:asciiTheme="minorHAnsi" w:hAnsiTheme="minorHAnsi" w:cstheme="minorHAnsi"/>
          <w:b/>
          <w:sz w:val="22"/>
        </w:rPr>
        <w:t>Что пред</w:t>
      </w:r>
      <w:r w:rsidR="0059092F">
        <w:rPr>
          <w:rFonts w:asciiTheme="minorHAnsi" w:hAnsiTheme="minorHAnsi" w:cstheme="minorHAnsi"/>
          <w:b/>
          <w:sz w:val="22"/>
        </w:rPr>
        <w:t>о</w:t>
      </w:r>
      <w:r w:rsidRPr="00FF3B45">
        <w:rPr>
          <w:rFonts w:asciiTheme="minorHAnsi" w:hAnsiTheme="minorHAnsi" w:cstheme="minorHAnsi"/>
          <w:b/>
          <w:sz w:val="22"/>
        </w:rPr>
        <w:t xml:space="preserve">ставляет Заявитель при проверке </w:t>
      </w:r>
    </w:p>
    <w:p w:rsidR="00545DC1" w:rsidRPr="00545DC1" w:rsidRDefault="00545DC1" w:rsidP="00545DC1">
      <w:pPr>
        <w:rPr>
          <w:rFonts w:asciiTheme="minorHAnsi" w:hAnsiTheme="minorHAnsi" w:cstheme="minorHAnsi"/>
          <w:sz w:val="22"/>
        </w:rPr>
      </w:pPr>
      <w:r w:rsidRPr="00545DC1">
        <w:rPr>
          <w:rFonts w:asciiTheme="minorHAnsi" w:hAnsiTheme="minorHAnsi" w:cstheme="minorHAnsi"/>
          <w:sz w:val="22"/>
        </w:rPr>
        <w:t>Для организации работы по классификации объекта требуется предоставление документов:</w:t>
      </w:r>
    </w:p>
    <w:p w:rsidR="00545DC1" w:rsidRPr="00545DC1" w:rsidRDefault="00545DC1" w:rsidP="00545DC1">
      <w:pPr>
        <w:rPr>
          <w:rFonts w:asciiTheme="minorHAnsi" w:hAnsiTheme="minorHAnsi" w:cstheme="minorHAnsi"/>
          <w:sz w:val="22"/>
        </w:rPr>
      </w:pPr>
      <w:r w:rsidRPr="00545DC1">
        <w:rPr>
          <w:rFonts w:asciiTheme="minorHAnsi" w:hAnsiTheme="minorHAnsi" w:cstheme="minorHAnsi"/>
          <w:sz w:val="22"/>
        </w:rPr>
        <w:t xml:space="preserve">- </w:t>
      </w:r>
      <w:r w:rsidRPr="00545DC1">
        <w:rPr>
          <w:rFonts w:asciiTheme="minorHAnsi" w:hAnsiTheme="minorHAnsi" w:cstheme="minorHAnsi"/>
          <w:sz w:val="22"/>
          <w:highlight w:val="yellow"/>
        </w:rPr>
        <w:t>Заявка с анкетой (приложен файл</w:t>
      </w:r>
      <w:r w:rsidRPr="00545DC1">
        <w:rPr>
          <w:rFonts w:asciiTheme="minorHAnsi" w:hAnsiTheme="minorHAnsi" w:cstheme="minorHAnsi"/>
          <w:sz w:val="22"/>
        </w:rPr>
        <w:t>);</w:t>
      </w:r>
    </w:p>
    <w:p w:rsidR="00545DC1" w:rsidRPr="00545DC1" w:rsidRDefault="00545DC1" w:rsidP="00545DC1">
      <w:pPr>
        <w:rPr>
          <w:rFonts w:asciiTheme="minorHAnsi" w:hAnsiTheme="minorHAnsi" w:cstheme="minorHAnsi"/>
          <w:sz w:val="22"/>
        </w:rPr>
      </w:pPr>
      <w:r w:rsidRPr="00545DC1">
        <w:rPr>
          <w:rFonts w:asciiTheme="minorHAnsi" w:hAnsiTheme="minorHAnsi" w:cstheme="minorHAnsi"/>
          <w:sz w:val="22"/>
        </w:rPr>
        <w:t xml:space="preserve">- </w:t>
      </w:r>
      <w:r w:rsidRPr="00545DC1">
        <w:rPr>
          <w:rFonts w:asciiTheme="minorHAnsi" w:hAnsiTheme="minorHAnsi" w:cstheme="minorHAnsi"/>
          <w:sz w:val="22"/>
          <w:highlight w:val="yellow"/>
        </w:rPr>
        <w:t>Справки №№ 1 и 2 (приложены файлы</w:t>
      </w:r>
      <w:r w:rsidRPr="00545DC1">
        <w:rPr>
          <w:rFonts w:asciiTheme="minorHAnsi" w:hAnsiTheme="minorHAnsi" w:cstheme="minorHAnsi"/>
          <w:sz w:val="22"/>
        </w:rPr>
        <w:t xml:space="preserve">); К справке №1 прикладывается также </w:t>
      </w:r>
      <w:r w:rsidRPr="00545DC1">
        <w:rPr>
          <w:rFonts w:asciiTheme="minorHAnsi" w:hAnsiTheme="minorHAnsi" w:cstheme="minorHAnsi"/>
          <w:sz w:val="22"/>
          <w:highlight w:val="yellow"/>
        </w:rPr>
        <w:t xml:space="preserve">Протокол </w:t>
      </w:r>
      <w:r>
        <w:rPr>
          <w:rFonts w:asciiTheme="minorHAnsi" w:hAnsiTheme="minorHAnsi" w:cstheme="minorHAnsi"/>
          <w:sz w:val="22"/>
          <w:highlight w:val="yellow"/>
        </w:rPr>
        <w:t>само</w:t>
      </w:r>
      <w:r w:rsidRPr="00545DC1">
        <w:rPr>
          <w:rFonts w:asciiTheme="minorHAnsi" w:hAnsiTheme="minorHAnsi" w:cstheme="minorHAnsi"/>
          <w:sz w:val="22"/>
          <w:highlight w:val="yellow"/>
        </w:rPr>
        <w:t>оценки персонала</w:t>
      </w:r>
      <w:r w:rsidRPr="00545DC1">
        <w:rPr>
          <w:rFonts w:asciiTheme="minorHAnsi" w:hAnsiTheme="minorHAnsi" w:cstheme="minorHAnsi"/>
          <w:sz w:val="22"/>
        </w:rPr>
        <w:t>. Его на</w:t>
      </w:r>
      <w:bookmarkStart w:id="0" w:name="_GoBack"/>
      <w:bookmarkEnd w:id="0"/>
      <w:r w:rsidRPr="00545DC1">
        <w:rPr>
          <w:rFonts w:asciiTheme="minorHAnsi" w:hAnsiTheme="minorHAnsi" w:cstheme="minorHAnsi"/>
          <w:sz w:val="22"/>
        </w:rPr>
        <w:t>до будет подготовить уже к запуску, когда персонал определится.</w:t>
      </w:r>
    </w:p>
    <w:p w:rsidR="00545DC1" w:rsidRPr="00545DC1" w:rsidRDefault="00545DC1" w:rsidP="00545DC1">
      <w:pPr>
        <w:rPr>
          <w:rFonts w:asciiTheme="minorHAnsi" w:hAnsiTheme="minorHAnsi" w:cstheme="minorHAnsi"/>
          <w:sz w:val="22"/>
        </w:rPr>
      </w:pPr>
      <w:r w:rsidRPr="00545DC1">
        <w:rPr>
          <w:rFonts w:asciiTheme="minorHAnsi" w:hAnsiTheme="minorHAnsi" w:cstheme="minorHAnsi"/>
          <w:sz w:val="22"/>
        </w:rPr>
        <w:t>Эти документы пересылайте почтой в формате "</w:t>
      </w:r>
      <w:proofErr w:type="spellStart"/>
      <w:r w:rsidRPr="00545DC1">
        <w:rPr>
          <w:rFonts w:asciiTheme="minorHAnsi" w:hAnsiTheme="minorHAnsi" w:cstheme="minorHAnsi"/>
          <w:sz w:val="22"/>
        </w:rPr>
        <w:t>ворд</w:t>
      </w:r>
      <w:proofErr w:type="spellEnd"/>
      <w:r w:rsidRPr="00545DC1">
        <w:rPr>
          <w:rFonts w:asciiTheme="minorHAnsi" w:hAnsiTheme="minorHAnsi" w:cstheme="minorHAnsi"/>
          <w:sz w:val="22"/>
        </w:rPr>
        <w:t>". При завершении вы их распечатаете и подпишите (возможно, потребуются уточнения).</w:t>
      </w:r>
    </w:p>
    <w:p w:rsidR="00BA17AC" w:rsidRPr="00FF3B45" w:rsidRDefault="00545DC1">
      <w:pPr>
        <w:rPr>
          <w:rFonts w:asciiTheme="minorHAnsi" w:hAnsiTheme="minorHAnsi" w:cstheme="minorHAnsi"/>
          <w:b/>
          <w:sz w:val="22"/>
        </w:rPr>
      </w:pPr>
      <w:r w:rsidRPr="00545DC1">
        <w:rPr>
          <w:rFonts w:asciiTheme="minorHAnsi" w:hAnsiTheme="minorHAnsi" w:cstheme="minorHAnsi"/>
          <w:sz w:val="22"/>
        </w:rPr>
        <w:t xml:space="preserve">- сканы имеющихся правоустанавливающих документов </w:t>
      </w:r>
      <w:r>
        <w:rPr>
          <w:rFonts w:asciiTheme="minorHAnsi" w:hAnsiTheme="minorHAnsi" w:cstheme="minorHAnsi"/>
          <w:sz w:val="22"/>
        </w:rPr>
        <w:t xml:space="preserve">по </w:t>
      </w:r>
      <w:r w:rsidR="00FF3B45" w:rsidRPr="00FF3B45">
        <w:rPr>
          <w:rFonts w:asciiTheme="minorHAnsi" w:hAnsiTheme="minorHAnsi" w:cstheme="minorHAnsi"/>
          <w:b/>
          <w:sz w:val="22"/>
        </w:rPr>
        <w:t>«Положени</w:t>
      </w:r>
      <w:r>
        <w:rPr>
          <w:rFonts w:asciiTheme="minorHAnsi" w:hAnsiTheme="minorHAnsi" w:cstheme="minorHAnsi"/>
          <w:b/>
          <w:sz w:val="22"/>
        </w:rPr>
        <w:t>ю</w:t>
      </w:r>
      <w:r w:rsidR="00FF3B45" w:rsidRPr="00FF3B45">
        <w:rPr>
          <w:rFonts w:asciiTheme="minorHAnsi" w:hAnsiTheme="minorHAnsi" w:cstheme="minorHAnsi"/>
          <w:b/>
          <w:sz w:val="22"/>
        </w:rPr>
        <w:t xml:space="preserve"> о классификации», Постановление Правительства РФ №1</w:t>
      </w:r>
      <w:r w:rsidR="00844E6D">
        <w:rPr>
          <w:rFonts w:asciiTheme="minorHAnsi" w:hAnsiTheme="minorHAnsi" w:cstheme="minorHAnsi"/>
          <w:b/>
          <w:sz w:val="22"/>
        </w:rPr>
        <w:t>860</w:t>
      </w:r>
      <w:r w:rsidR="00FF3B45" w:rsidRPr="00FF3B45">
        <w:rPr>
          <w:rFonts w:asciiTheme="minorHAnsi" w:hAnsiTheme="minorHAnsi" w:cstheme="minorHAnsi"/>
          <w:b/>
          <w:sz w:val="22"/>
        </w:rPr>
        <w:t xml:space="preserve"> от 1</w:t>
      </w:r>
      <w:r w:rsidR="00844E6D">
        <w:rPr>
          <w:rFonts w:asciiTheme="minorHAnsi" w:hAnsiTheme="minorHAnsi" w:cstheme="minorHAnsi"/>
          <w:b/>
          <w:sz w:val="22"/>
        </w:rPr>
        <w:t>8</w:t>
      </w:r>
      <w:r w:rsidR="00FF3B45" w:rsidRPr="00FF3B45">
        <w:rPr>
          <w:rFonts w:asciiTheme="minorHAnsi" w:hAnsiTheme="minorHAnsi" w:cstheme="minorHAnsi"/>
          <w:b/>
          <w:sz w:val="22"/>
        </w:rPr>
        <w:t>.</w:t>
      </w:r>
      <w:r w:rsidR="00844E6D">
        <w:rPr>
          <w:rFonts w:asciiTheme="minorHAnsi" w:hAnsiTheme="minorHAnsi" w:cstheme="minorHAnsi"/>
          <w:b/>
          <w:sz w:val="22"/>
        </w:rPr>
        <w:t>11</w:t>
      </w:r>
      <w:r w:rsidR="00FF3B45" w:rsidRPr="00FF3B45">
        <w:rPr>
          <w:rFonts w:asciiTheme="minorHAnsi" w:hAnsiTheme="minorHAnsi" w:cstheme="minorHAnsi"/>
          <w:b/>
          <w:sz w:val="22"/>
        </w:rPr>
        <w:t>.20</w:t>
      </w:r>
      <w:r w:rsidR="00844E6D">
        <w:rPr>
          <w:rFonts w:asciiTheme="minorHAnsi" w:hAnsiTheme="minorHAnsi" w:cstheme="minorHAnsi"/>
          <w:b/>
          <w:sz w:val="22"/>
        </w:rPr>
        <w:t>21</w:t>
      </w:r>
      <w:r w:rsidR="00FF3B45" w:rsidRPr="00FF3B45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(</w:t>
      </w:r>
      <w:r w:rsidRPr="00545DC1">
        <w:rPr>
          <w:rFonts w:asciiTheme="minorHAnsi" w:hAnsiTheme="minorHAnsi" w:cstheme="minorHAnsi"/>
          <w:sz w:val="22"/>
        </w:rPr>
        <w:t>перечень приложен</w:t>
      </w:r>
      <w:r>
        <w:rPr>
          <w:rFonts w:asciiTheme="minorHAnsi" w:hAnsiTheme="minorHAnsi" w:cstheme="minorHAnsi"/>
          <w:sz w:val="22"/>
        </w:rPr>
        <w:t xml:space="preserve"> ниже</w:t>
      </w:r>
      <w:r w:rsidRPr="00545DC1">
        <w:rPr>
          <w:rFonts w:asciiTheme="minorHAnsi" w:hAnsiTheme="minorHAnsi" w:cstheme="minorHAnsi"/>
          <w:sz w:val="22"/>
        </w:rPr>
        <w:t>).</w:t>
      </w:r>
    </w:p>
    <w:p w:rsidR="00FF3B45" w:rsidRDefault="00545DC1" w:rsidP="00FF3B45">
      <w:pPr>
        <w:widowControl w:val="0"/>
        <w:rPr>
          <w:rFonts w:ascii="Calibri" w:hAnsi="Calibri" w:cs="Calibri"/>
          <w:color w:val="000000"/>
          <w:sz w:val="22"/>
          <w:lang w:eastAsia="ru-RU"/>
        </w:rPr>
      </w:pPr>
      <w:r>
        <w:rPr>
          <w:rFonts w:ascii="Calibri" w:hAnsi="Calibri" w:cs="Calibri"/>
          <w:color w:val="000000"/>
          <w:sz w:val="22"/>
          <w:lang w:eastAsia="ru-RU"/>
        </w:rPr>
        <w:t>«</w:t>
      </w:r>
      <w:r w:rsidR="00FF3B45" w:rsidRPr="00FF3B45">
        <w:rPr>
          <w:rFonts w:ascii="Calibri" w:hAnsi="Calibri" w:cs="Calibri"/>
          <w:color w:val="000000"/>
          <w:sz w:val="22"/>
          <w:lang w:eastAsia="ru-RU"/>
        </w:rPr>
        <w:t>1</w:t>
      </w:r>
      <w:r w:rsidR="00EF4652">
        <w:rPr>
          <w:rFonts w:ascii="Calibri" w:hAnsi="Calibri" w:cs="Calibri"/>
          <w:color w:val="000000"/>
          <w:sz w:val="22"/>
          <w:lang w:eastAsia="ru-RU"/>
        </w:rPr>
        <w:t>5</w:t>
      </w:r>
      <w:r w:rsidR="00FF3B45" w:rsidRPr="00FF3B45">
        <w:rPr>
          <w:rFonts w:ascii="Calibri" w:hAnsi="Calibri" w:cs="Calibri"/>
          <w:color w:val="000000"/>
          <w:sz w:val="22"/>
          <w:lang w:eastAsia="ru-RU"/>
        </w:rPr>
        <w:t xml:space="preserve">. </w:t>
      </w:r>
      <w:r w:rsidR="00844E6D" w:rsidRPr="00844E6D">
        <w:rPr>
          <w:rFonts w:ascii="Calibri" w:hAnsi="Calibri" w:cs="Calibri"/>
          <w:color w:val="000000"/>
          <w:sz w:val="22"/>
          <w:lang w:eastAsia="ru-RU"/>
        </w:rPr>
        <w:t>Заявитель в целях осуществления классификации гостиницы направляет в адрес аккредитованной организации заявку на проведение классификации гостиницы (далее - заявка), к которой прилагаются следующие документы и сведения: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986BDF" w:rsidRPr="0063015F" w:rsidTr="00594BEC">
        <w:tc>
          <w:tcPr>
            <w:tcW w:w="7650" w:type="dxa"/>
          </w:tcPr>
          <w:p w:rsidR="00986BDF" w:rsidRPr="0063015F" w:rsidRDefault="00986BDF" w:rsidP="00986BDF">
            <w:pPr>
              <w:widowControl w:val="0"/>
              <w:ind w:firstLine="0"/>
              <w:jc w:val="center"/>
              <w:rPr>
                <w:rFonts w:ascii="Calibri" w:hAnsi="Calibri" w:cs="Calibri"/>
                <w:b/>
                <w:color w:val="000000"/>
                <w:sz w:val="22"/>
                <w:lang w:eastAsia="ru-RU"/>
              </w:rPr>
            </w:pPr>
            <w:r w:rsidRPr="0063015F">
              <w:rPr>
                <w:rFonts w:ascii="Calibri" w:hAnsi="Calibri" w:cs="Calibri"/>
                <w:b/>
                <w:color w:val="000000"/>
                <w:sz w:val="22"/>
                <w:lang w:eastAsia="ru-RU"/>
              </w:rPr>
              <w:t>Документ</w:t>
            </w:r>
          </w:p>
        </w:tc>
        <w:tc>
          <w:tcPr>
            <w:tcW w:w="1843" w:type="dxa"/>
          </w:tcPr>
          <w:p w:rsidR="00986BDF" w:rsidRPr="0063015F" w:rsidRDefault="00986BDF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b/>
                <w:color w:val="000000"/>
                <w:sz w:val="22"/>
                <w:lang w:eastAsia="ru-RU"/>
              </w:rPr>
            </w:pPr>
            <w:r w:rsidRPr="0063015F">
              <w:rPr>
                <w:rFonts w:ascii="Calibri" w:hAnsi="Calibri" w:cs="Calibri"/>
                <w:b/>
                <w:color w:val="000000"/>
                <w:sz w:val="22"/>
                <w:lang w:eastAsia="ru-RU"/>
              </w:rPr>
              <w:t>Да/нет</w:t>
            </w:r>
          </w:p>
        </w:tc>
      </w:tr>
      <w:tr w:rsidR="00986BDF" w:rsidTr="00594BEC">
        <w:tc>
          <w:tcPr>
            <w:tcW w:w="7650" w:type="dxa"/>
          </w:tcPr>
          <w:p w:rsidR="00986BDF" w:rsidRDefault="00986BDF" w:rsidP="00BD5754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а) </w:t>
            </w:r>
            <w:r w:rsidRPr="004116D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копия документа государственной регистрации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юридического лица </w:t>
            </w:r>
            <w:r w:rsidR="00844E6D">
              <w:rPr>
                <w:rFonts w:ascii="Calibri" w:hAnsi="Calibri" w:cs="Calibri"/>
                <w:color w:val="000000"/>
                <w:sz w:val="22"/>
                <w:lang w:eastAsia="ru-RU"/>
              </w:rPr>
              <w:t>– ООО, АО, ЗАО, ИП или иного (в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>ыписка из Единого государственного реестра юридических лиц или Единого государственного реестра индивидуальных предпринимателей</w:t>
            </w:r>
            <w:r w:rsidR="00844E6D">
              <w:rPr>
                <w:rFonts w:ascii="Calibri" w:hAnsi="Calibri" w:cs="Calibri"/>
                <w:color w:val="000000"/>
                <w:sz w:val="22"/>
                <w:lang w:eastAsia="ru-RU"/>
              </w:rPr>
              <w:t>)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986BDF" w:rsidRDefault="00986BDF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  <w:tr w:rsidR="00986BDF" w:rsidTr="00594BEC">
        <w:tc>
          <w:tcPr>
            <w:tcW w:w="7650" w:type="dxa"/>
          </w:tcPr>
          <w:p w:rsidR="00986BDF" w:rsidRDefault="00594BEC" w:rsidP="00BD5754">
            <w:pPr>
              <w:widowControl w:val="0"/>
              <w:ind w:firstLine="29"/>
              <w:jc w:val="left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б) </w:t>
            </w:r>
            <w:r w:rsidR="00AC1570" w:rsidRPr="004116D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виды экономической деятельности</w:t>
            </w:r>
            <w:r w:rsidR="00AC1570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(ОКВЭД 55.1)</w:t>
            </w:r>
            <w:r w:rsidR="00AC1570"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, которые идентифицируются кодами Общероссийского классификатора видов экономической деятельности), </w:t>
            </w:r>
            <w:r w:rsidR="00AC1570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или 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копия </w:t>
            </w:r>
            <w:r w:rsidRPr="004116D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уведомления о начале осуществления предпринимательской деятельности по предоставлению гостиничных услуг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, а также услуг по временному размещению и обеспечению временного проживания, поданного в уполномоченный орган согласно постановлению Правительства Российской Федерации от 16 июля 2009 г. № 584 </w:t>
            </w:r>
            <w:r w:rsidR="000E156B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(с дополнениями и изменениями) 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>"Об уведомительном порядке начала осуществления отдельных видов предпринимательской деятельности"</w:t>
            </w:r>
            <w:r w:rsidR="00BD5754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</w:t>
            </w:r>
            <w:hyperlink r:id="rId4" w:history="1">
              <w:r w:rsidR="00BD5754" w:rsidRPr="00BD5754">
                <w:rPr>
                  <w:rStyle w:val="a4"/>
                  <w:rFonts w:ascii="Calibri" w:hAnsi="Calibri" w:cs="Calibri"/>
                  <w:sz w:val="22"/>
                  <w:lang w:eastAsia="ru-RU"/>
                </w:rPr>
                <w:t>https://normativ.kontur.ru/document?moduleId=1&amp;documentId=378699</w:t>
              </w:r>
            </w:hyperlink>
          </w:p>
          <w:p w:rsidR="00BD5754" w:rsidRDefault="00BD5754" w:rsidP="00BD5754">
            <w:pPr>
              <w:widowControl w:val="0"/>
              <w:ind w:firstLine="29"/>
              <w:jc w:val="left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>подается на бланке:</w:t>
            </w:r>
          </w:p>
          <w:p w:rsidR="00BD5754" w:rsidRDefault="0059092F" w:rsidP="00BD5754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hyperlink r:id="rId5" w:history="1">
              <w:r w:rsidR="00BD5754" w:rsidRPr="00BD5754">
                <w:rPr>
                  <w:rStyle w:val="a4"/>
                  <w:rFonts w:ascii="Calibri" w:hAnsi="Calibri" w:cs="Calibri"/>
                  <w:sz w:val="22"/>
                  <w:lang w:eastAsia="ru-RU"/>
                </w:rPr>
                <w:t>https://www.audit-it.ru/forms/nalog/forma-uvedomleniya-o-nachale-predprinimatelskoy-deyatelnosti.html</w:t>
              </w:r>
            </w:hyperlink>
          </w:p>
        </w:tc>
        <w:tc>
          <w:tcPr>
            <w:tcW w:w="1843" w:type="dxa"/>
          </w:tcPr>
          <w:p w:rsidR="00986BDF" w:rsidRDefault="00986BDF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  <w:tr w:rsidR="00986BDF" w:rsidTr="00594BEC">
        <w:tc>
          <w:tcPr>
            <w:tcW w:w="7650" w:type="dxa"/>
          </w:tcPr>
          <w:p w:rsidR="00986BDF" w:rsidRDefault="00594BEC" w:rsidP="00BD5754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в) </w:t>
            </w:r>
            <w:r w:rsidRPr="004116D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выписка из Единого государственного реестра недвижимости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, или копия свидетельства о </w:t>
            </w:r>
            <w:r w:rsidRPr="004116D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праве собственности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, или копия </w:t>
            </w:r>
            <w:r w:rsidRPr="004116D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договора аренды</w:t>
            </w:r>
            <w:r w:rsidRPr="00FF3B45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на здание (помещение), или копия иного документа, подтверждающего право заявителя на использование здания (помещения) для оказания гостиничных услуг; </w:t>
            </w:r>
          </w:p>
        </w:tc>
        <w:tc>
          <w:tcPr>
            <w:tcW w:w="1843" w:type="dxa"/>
          </w:tcPr>
          <w:p w:rsidR="00986BDF" w:rsidRDefault="00986BDF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  <w:tr w:rsidR="006B3A3E" w:rsidTr="00594BEC">
        <w:tc>
          <w:tcPr>
            <w:tcW w:w="7650" w:type="dxa"/>
          </w:tcPr>
          <w:p w:rsidR="006B3A3E" w:rsidRPr="00FF3B45" w:rsidRDefault="006B3A3E" w:rsidP="006B3A3E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в-а) сведения о характеристике объекта недвижимости </w:t>
            </w:r>
            <w:r w:rsidRPr="006B3A3E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(выписка ЕГРН</w:t>
            </w: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) документы, подтверждающие </w:t>
            </w:r>
            <w:r w:rsidRPr="006B3A3E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вид разрешенного использования земельного участка,</w:t>
            </w: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на котором расположен объект </w:t>
            </w:r>
          </w:p>
        </w:tc>
        <w:tc>
          <w:tcPr>
            <w:tcW w:w="1843" w:type="dxa"/>
          </w:tcPr>
          <w:p w:rsidR="006B3A3E" w:rsidRDefault="006B3A3E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  <w:tr w:rsidR="00594BEC" w:rsidTr="00594BEC">
        <w:tc>
          <w:tcPr>
            <w:tcW w:w="7650" w:type="dxa"/>
          </w:tcPr>
          <w:p w:rsidR="00594BEC" w:rsidRPr="00FF3B45" w:rsidRDefault="00844E6D" w:rsidP="00BD5754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г) </w:t>
            </w:r>
            <w:r w:rsidRPr="00844E6D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копии договора аренды земельного участка, на котором расположены объекты, </w:t>
            </w:r>
            <w:r w:rsidRPr="00844E6D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не являющиеся объектами капитального строительства,</w:t>
            </w:r>
            <w:r w:rsidRPr="00844E6D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или иных документов, подтверждающих право владения или пользования указанным земельным участком;</w:t>
            </w:r>
          </w:p>
        </w:tc>
        <w:tc>
          <w:tcPr>
            <w:tcW w:w="1843" w:type="dxa"/>
          </w:tcPr>
          <w:p w:rsidR="00594BEC" w:rsidRDefault="00594BEC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  <w:tr w:rsidR="006B3A3E" w:rsidTr="00594BEC">
        <w:tc>
          <w:tcPr>
            <w:tcW w:w="7650" w:type="dxa"/>
          </w:tcPr>
          <w:p w:rsidR="006B3A3E" w:rsidRDefault="006B3A3E" w:rsidP="00BD5754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г-а) для объектов </w:t>
            </w:r>
            <w:r w:rsidRPr="006B3A3E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некапитального</w:t>
            </w: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строительства – </w:t>
            </w:r>
            <w:r w:rsidRPr="006B3A3E">
              <w:rPr>
                <w:rFonts w:ascii="Calibri" w:hAnsi="Calibri" w:cs="Calibri"/>
                <w:color w:val="000000"/>
                <w:sz w:val="22"/>
                <w:highlight w:val="yellow"/>
                <w:lang w:eastAsia="ru-RU"/>
              </w:rPr>
              <w:t>декларация об объекте</w:t>
            </w: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(приложена форма)</w:t>
            </w:r>
          </w:p>
        </w:tc>
        <w:tc>
          <w:tcPr>
            <w:tcW w:w="1843" w:type="dxa"/>
          </w:tcPr>
          <w:p w:rsidR="006B3A3E" w:rsidRDefault="006B3A3E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  <w:tr w:rsidR="00AC1570" w:rsidTr="00594BEC">
        <w:tc>
          <w:tcPr>
            <w:tcW w:w="7650" w:type="dxa"/>
          </w:tcPr>
          <w:p w:rsidR="00AC1570" w:rsidRPr="00FF3B45" w:rsidRDefault="00844E6D" w:rsidP="00BD5754">
            <w:pPr>
              <w:widowControl w:val="0"/>
              <w:ind w:firstLine="29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д) </w:t>
            </w:r>
            <w:r w:rsidRPr="00844E6D">
              <w:rPr>
                <w:rFonts w:ascii="Calibri" w:hAnsi="Calibri" w:cs="Calibri"/>
                <w:color w:val="000000"/>
                <w:sz w:val="22"/>
                <w:lang w:eastAsia="ru-RU"/>
              </w:rPr>
              <w:t>сведения о гостинице, гостиничных услугах, номерном фонде и персонале в объеме, необходимом в соответствии с требованиями, установленными настоящим Положением</w:t>
            </w:r>
            <w:r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 – </w:t>
            </w:r>
            <w:r w:rsidR="00545DC1">
              <w:rPr>
                <w:rFonts w:ascii="Calibri" w:hAnsi="Calibri" w:cs="Calibri"/>
                <w:color w:val="000000"/>
                <w:sz w:val="22"/>
                <w:lang w:eastAsia="ru-RU"/>
              </w:rPr>
              <w:t xml:space="preserve">это уже упомянутые </w:t>
            </w:r>
            <w:r w:rsidRPr="00F1185C">
              <w:rPr>
                <w:rFonts w:ascii="Calibri" w:hAnsi="Calibri" w:cs="Calibri"/>
                <w:color w:val="000000"/>
                <w:sz w:val="22"/>
                <w:highlight w:val="cyan"/>
                <w:lang w:eastAsia="ru-RU"/>
              </w:rPr>
              <w:t>Справки №1 и №2</w:t>
            </w:r>
          </w:p>
        </w:tc>
        <w:tc>
          <w:tcPr>
            <w:tcW w:w="1843" w:type="dxa"/>
          </w:tcPr>
          <w:p w:rsidR="00AC1570" w:rsidRDefault="00AC1570" w:rsidP="0063015F">
            <w:pPr>
              <w:widowControl w:val="0"/>
              <w:ind w:firstLine="0"/>
              <w:jc w:val="center"/>
              <w:rPr>
                <w:rFonts w:ascii="Calibri" w:hAnsi="Calibri" w:cs="Calibri"/>
                <w:color w:val="000000"/>
                <w:sz w:val="22"/>
                <w:lang w:eastAsia="ru-RU"/>
              </w:rPr>
            </w:pPr>
          </w:p>
        </w:tc>
      </w:tr>
    </w:tbl>
    <w:p w:rsidR="00FF3B45" w:rsidRPr="00545DC1" w:rsidRDefault="00FF3B45" w:rsidP="00562BF8">
      <w:pPr>
        <w:rPr>
          <w:sz w:val="12"/>
          <w:szCs w:val="12"/>
        </w:rPr>
      </w:pPr>
    </w:p>
    <w:p w:rsidR="000E156B" w:rsidRDefault="00545DC1" w:rsidP="00545DC1">
      <w:pPr>
        <w:rPr>
          <w:rFonts w:asciiTheme="minorHAnsi" w:hAnsiTheme="minorHAnsi" w:cstheme="minorHAnsi"/>
        </w:rPr>
      </w:pPr>
      <w:r w:rsidRPr="00545DC1">
        <w:rPr>
          <w:rFonts w:asciiTheme="minorHAnsi" w:hAnsiTheme="minorHAnsi" w:cstheme="minorHAnsi"/>
        </w:rPr>
        <w:t xml:space="preserve">Прошу обратить внимание на </w:t>
      </w:r>
      <w:r w:rsidR="000E156B">
        <w:rPr>
          <w:rFonts w:asciiTheme="minorHAnsi" w:hAnsiTheme="minorHAnsi" w:cstheme="minorHAnsi"/>
        </w:rPr>
        <w:t>Е</w:t>
      </w:r>
      <w:r w:rsidRPr="00545DC1">
        <w:rPr>
          <w:rFonts w:asciiTheme="minorHAnsi" w:hAnsiTheme="minorHAnsi" w:cstheme="minorHAnsi"/>
        </w:rPr>
        <w:t xml:space="preserve">ГРН на землю и строение, </w:t>
      </w:r>
      <w:r w:rsidRPr="000E156B">
        <w:rPr>
          <w:rFonts w:asciiTheme="minorHAnsi" w:hAnsiTheme="minorHAnsi" w:cstheme="minorHAnsi"/>
          <w:highlight w:val="yellow"/>
        </w:rPr>
        <w:t>это строго контролируется</w:t>
      </w:r>
      <w:r w:rsidRPr="00545DC1">
        <w:rPr>
          <w:rFonts w:asciiTheme="minorHAnsi" w:hAnsiTheme="minorHAnsi" w:cstheme="minorHAnsi"/>
        </w:rPr>
        <w:t>.</w:t>
      </w:r>
    </w:p>
    <w:p w:rsidR="00545DC1" w:rsidRPr="00545DC1" w:rsidRDefault="000E156B" w:rsidP="00545D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</w:t>
      </w:r>
      <w:r w:rsidR="00545DC1" w:rsidRPr="00545DC1">
        <w:rPr>
          <w:rFonts w:asciiTheme="minorHAnsi" w:hAnsiTheme="minorHAnsi" w:cstheme="minorHAnsi"/>
        </w:rPr>
        <w:t xml:space="preserve">роверьте наличие направленного в Роспотребнадзор уведомления о начале предпринимательской деятельности по коду ОКВЭД 55.1 (гостиничная деятельность). </w:t>
      </w:r>
      <w:r w:rsidR="00EF4652">
        <w:rPr>
          <w:rFonts w:asciiTheme="minorHAnsi" w:hAnsiTheme="minorHAnsi" w:cstheme="minorHAnsi"/>
        </w:rPr>
        <w:t xml:space="preserve">Даже если </w:t>
      </w:r>
      <w:r w:rsidR="00545DC1" w:rsidRPr="00545DC1">
        <w:rPr>
          <w:rFonts w:asciiTheme="minorHAnsi" w:hAnsiTheme="minorHAnsi" w:cstheme="minorHAnsi"/>
        </w:rPr>
        <w:t xml:space="preserve">это - основной вид </w:t>
      </w:r>
      <w:r>
        <w:rPr>
          <w:rFonts w:asciiTheme="minorHAnsi" w:hAnsiTheme="minorHAnsi" w:cstheme="minorHAnsi"/>
        </w:rPr>
        <w:t xml:space="preserve">уставной </w:t>
      </w:r>
      <w:r w:rsidR="00545DC1" w:rsidRPr="00545DC1">
        <w:rPr>
          <w:rFonts w:asciiTheme="minorHAnsi" w:hAnsiTheme="minorHAnsi" w:cstheme="minorHAnsi"/>
        </w:rPr>
        <w:t xml:space="preserve">деятельности, законом требуется направление </w:t>
      </w:r>
      <w:r w:rsidR="00545DC1" w:rsidRPr="00545DC1">
        <w:rPr>
          <w:rFonts w:asciiTheme="minorHAnsi" w:hAnsiTheme="minorHAnsi" w:cstheme="minorHAnsi"/>
        </w:rPr>
        <w:lastRenderedPageBreak/>
        <w:t>отдельного уведомления о начале (приложена ссылка).</w:t>
      </w:r>
      <w:r>
        <w:rPr>
          <w:rFonts w:asciiTheme="minorHAnsi" w:hAnsiTheme="minorHAnsi" w:cstheme="minorHAnsi"/>
        </w:rPr>
        <w:t xml:space="preserve"> Последняя редакция ПП РФ </w:t>
      </w:r>
      <w:r w:rsidRPr="000E156B">
        <w:rPr>
          <w:rFonts w:asciiTheme="minorHAnsi" w:hAnsiTheme="minorHAnsi" w:cstheme="minorHAnsi"/>
        </w:rPr>
        <w:t>от 16 июля 2009 г. № 584</w:t>
      </w:r>
      <w:r>
        <w:rPr>
          <w:rFonts w:asciiTheme="minorHAnsi" w:hAnsiTheme="minorHAnsi" w:cstheme="minorHAnsi"/>
        </w:rPr>
        <w:t xml:space="preserve"> (с дополнениями и изменениями) </w:t>
      </w:r>
      <w:r w:rsidRPr="00D22EC4">
        <w:rPr>
          <w:rFonts w:asciiTheme="minorHAnsi" w:hAnsiTheme="minorHAnsi" w:cstheme="minorHAnsi"/>
          <w:highlight w:val="yellow"/>
        </w:rPr>
        <w:t>не содержит</w:t>
      </w:r>
      <w:r>
        <w:rPr>
          <w:rFonts w:asciiTheme="minorHAnsi" w:hAnsiTheme="minorHAnsi" w:cstheme="minorHAnsi"/>
        </w:rPr>
        <w:t xml:space="preserve"> существовавшего ранее положения о том, что направление таких уведомлений не требуется для средств размещения, начавших деятельность до 01.08.2009 г.</w:t>
      </w:r>
    </w:p>
    <w:p w:rsidR="00545DC1" w:rsidRDefault="00545DC1" w:rsidP="00562BF8">
      <w:r w:rsidRPr="00545DC1">
        <w:rPr>
          <w:rFonts w:asciiTheme="minorHAnsi" w:hAnsiTheme="minorHAnsi" w:cstheme="minorHAnsi"/>
        </w:rPr>
        <w:t>Правильным и удобным является выпуск заявителем "Приказа о начале гостиничной деятельности". Там официально устанавливается наименование объекта и перечисляются (памятка самим себе) необходимые мероприятия (образец приложен).</w:t>
      </w:r>
    </w:p>
    <w:sectPr w:rsidR="00545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45"/>
    <w:rsid w:val="000E156B"/>
    <w:rsid w:val="001A6E9C"/>
    <w:rsid w:val="004116DD"/>
    <w:rsid w:val="00415BA3"/>
    <w:rsid w:val="004805CD"/>
    <w:rsid w:val="00545DC1"/>
    <w:rsid w:val="00562BF8"/>
    <w:rsid w:val="0059092F"/>
    <w:rsid w:val="00594BEC"/>
    <w:rsid w:val="00607372"/>
    <w:rsid w:val="0063015F"/>
    <w:rsid w:val="006B3A3E"/>
    <w:rsid w:val="00844E6D"/>
    <w:rsid w:val="00986BDF"/>
    <w:rsid w:val="00A34DD8"/>
    <w:rsid w:val="00A42D0F"/>
    <w:rsid w:val="00AC1570"/>
    <w:rsid w:val="00BA17AC"/>
    <w:rsid w:val="00BD5754"/>
    <w:rsid w:val="00D22EC4"/>
    <w:rsid w:val="00EF4652"/>
    <w:rsid w:val="00F1185C"/>
    <w:rsid w:val="00F31280"/>
    <w:rsid w:val="00F61159"/>
    <w:rsid w:val="00FF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32760"/>
  <w15:chartTrackingRefBased/>
  <w15:docId w15:val="{3354ED66-638E-409A-93F5-F89CB94E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4"/>
        <w:szCs w:val="22"/>
        <w:lang w:val="ru-RU" w:eastAsia="en-US" w:bidi="ar-SA"/>
      </w:rPr>
    </w:rPrDefault>
    <w:pPrDefault>
      <w:pPr>
        <w:spacing w:after="6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6B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57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udit-it.ru/forms/nalog/forma-uvedomleniya-o-nachale-predprinimatelskoy-deyatelnosti.html" TargetMode="External"/><Relationship Id="rId4" Type="http://schemas.openxmlformats.org/officeDocument/2006/relationships/hyperlink" Target="https://normativ.kontur.ru/document?moduleId=1&amp;documentId=3786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Степаев Юрий Александрович</cp:lastModifiedBy>
  <cp:revision>6</cp:revision>
  <dcterms:created xsi:type="dcterms:W3CDTF">2021-11-10T11:25:00Z</dcterms:created>
  <dcterms:modified xsi:type="dcterms:W3CDTF">2022-02-18T08:49:00Z</dcterms:modified>
</cp:coreProperties>
</file>